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附件3：</w:t>
      </w:r>
      <w:r>
        <w:rPr>
          <w:rFonts w:hint="eastAsia" w:ascii="仿宋_GB2312" w:eastAsia="仿宋_GB2312"/>
          <w:sz w:val="32"/>
          <w:szCs w:val="32"/>
        </w:rPr>
        <w:t>（提案范例）</w:t>
      </w:r>
    </w:p>
    <w:p>
      <w:pPr>
        <w:spacing w:line="500" w:lineRule="exact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中国人民政治协商会议银川市委员会</w:t>
      </w:r>
    </w:p>
    <w:p>
      <w:pPr>
        <w:spacing w:line="500" w:lineRule="exact"/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委员提案第2-52号</w:t>
      </w:r>
    </w:p>
    <w:p>
      <w:pPr>
        <w:spacing w:line="500" w:lineRule="exact"/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（二类第 52号）</w:t>
      </w:r>
    </w:p>
    <w:p>
      <w:pPr>
        <w:snapToGrid w:val="0"/>
        <w:spacing w:line="5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二O一四年一月 六 日</w:t>
      </w:r>
    </w:p>
    <w:p>
      <w:pPr>
        <w:tabs>
          <w:tab w:val="right" w:pos="9070"/>
        </w:tabs>
        <w:spacing w:line="500" w:lineRule="exact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案  由：</w:t>
      </w:r>
      <w:r>
        <w:rPr>
          <w:rFonts w:hint="eastAsia" w:ascii="仿宋_GB2312" w:eastAsia="仿宋_GB2312"/>
          <w:sz w:val="32"/>
          <w:u w:val="single"/>
        </w:rPr>
        <w:t>关于</w:t>
      </w:r>
      <w:r>
        <w:rPr>
          <w:rFonts w:hint="eastAsia" w:ascii="仿宋_GB2312" w:eastAsia="仿宋_GB2312"/>
          <w:sz w:val="32"/>
          <w:szCs w:val="32"/>
          <w:u w:val="single"/>
        </w:rPr>
        <w:t>完善我市医保门诊统筹政策</w:t>
      </w:r>
      <w:r>
        <w:rPr>
          <w:rFonts w:hint="eastAsia" w:ascii="仿宋_GB2312" w:eastAsia="仿宋_GB2312"/>
          <w:sz w:val="32"/>
          <w:u w:val="single"/>
        </w:rPr>
        <w:t xml:space="preserve">的建议            </w:t>
      </w:r>
      <w:r>
        <w:rPr>
          <w:rFonts w:hint="eastAsia" w:ascii="仿宋_GB2312" w:eastAsia="仿宋_GB2312"/>
          <w:sz w:val="32"/>
        </w:rPr>
        <w:tab/>
      </w:r>
    </w:p>
    <w:p>
      <w:pPr>
        <w:spacing w:line="500" w:lineRule="exact"/>
        <w:jc w:val="left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审查意见：</w:t>
      </w:r>
    </w:p>
    <w:tbl>
      <w:tblPr>
        <w:tblStyle w:val="7"/>
        <w:tblW w:w="912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617"/>
        <w:gridCol w:w="1406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提案人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通讯地址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农工党市委会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金凤区北京中路166号3号楼420室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6888506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750011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具体建议：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一、建立职工医保门诊统筹政策，探索有效使用职工医保门诊个人账户资金的途径，积极发挥其与城镇职工医保统筹基金的调剂作用。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二、扩大城乡居民医保门诊统筹签约单位至一级、二级医疗机构。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三、扩大基层医疗机构药品目录。尝试在基层医疗机构扩大药品“三统一”药品范围，适当增加二、三级药品目录的药品种类和数量，有效解决参保人员在基层医疗机构方便就医。</w:t>
      </w:r>
    </w:p>
    <w:p>
      <w:pPr>
        <w:spacing w:line="500" w:lineRule="exac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提出提案理由： 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    目前，我市基层医疗机构药品实行基本药物目录和“三统一”管理，缺少二、三级目录药品，使得门诊病情稳定的慢性病患者常常为每月的常规服药量，多次往返二、三级医院，既占用了大医院的医疗资源，又使得基层医疗机构不能发挥方便患者就医的作用。而且，由于普通门诊报销政策不完善，只实施了城乡居民医保门诊统筹，但由于统筹层次较低（年度最高支付300元/人），并且只能签约基层医疗机构，无转诊机制，再加上基层医疗机构建设和服务水平参差不齐，自政策运行以来，基金支出较少，作用发挥甚微。</w:t>
      </w:r>
    </w:p>
    <w:p>
      <w:pPr/>
    </w:p>
    <w:sectPr>
      <w:footerReference r:id="rId3" w:type="default"/>
      <w:footerReference r:id="rId4" w:type="even"/>
      <w:pgSz w:w="11906" w:h="16838"/>
      <w:pgMar w:top="1440" w:right="1588" w:bottom="1402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706D6"/>
    <w:rsid w:val="07235BC1"/>
    <w:rsid w:val="078B42EC"/>
    <w:rsid w:val="07DD40F6"/>
    <w:rsid w:val="094D3053"/>
    <w:rsid w:val="0E242F5E"/>
    <w:rsid w:val="0E79744D"/>
    <w:rsid w:val="132D3364"/>
    <w:rsid w:val="15B25EA5"/>
    <w:rsid w:val="1E0D7367"/>
    <w:rsid w:val="279B2689"/>
    <w:rsid w:val="2B5C5632"/>
    <w:rsid w:val="32FF7EB7"/>
    <w:rsid w:val="35026383"/>
    <w:rsid w:val="35430471"/>
    <w:rsid w:val="3952319A"/>
    <w:rsid w:val="4F124ACB"/>
    <w:rsid w:val="4F411D97"/>
    <w:rsid w:val="51253231"/>
    <w:rsid w:val="515E0E0C"/>
    <w:rsid w:val="528C037B"/>
    <w:rsid w:val="57CD239A"/>
    <w:rsid w:val="599F2BCC"/>
    <w:rsid w:val="5FC73F16"/>
    <w:rsid w:val="672706D6"/>
    <w:rsid w:val="6F492C5B"/>
    <w:rsid w:val="7556678F"/>
    <w:rsid w:val="7F5215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"/>
    <w:basedOn w:val="1"/>
    <w:link w:val="3"/>
    <w:qFormat/>
    <w:uiPriority w:val="0"/>
  </w:style>
  <w:style w:type="character" w:styleId="5">
    <w:name w:val="page number"/>
    <w:basedOn w:val="3"/>
    <w:qFormat/>
    <w:uiPriority w:val="0"/>
  </w:style>
  <w:style w:type="character" w:styleId="6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2017-06-07T03:27:00Z</dcterms:created>
  <dc:creator>Administrator</dc:creator>
  <cp:lastModifiedBy>Administrator</cp:lastModifiedBy>
  <cp:lastPrinted>2017-06-08T08:18:00Z</cp:lastPrinted>
  <dcterms:modified xsi:type="dcterms:W3CDTF">2017-06-09T08:22:52Z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2052-10.1.0.5989</vt:lpwstr>
  </property>
</Properties>
</file>